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E53C4F" w:rsidTr="00AE46DA">
        <w:tc>
          <w:tcPr>
            <w:tcW w:w="3510" w:type="dxa"/>
          </w:tcPr>
          <w:p w:rsidR="00E53C4F" w:rsidRDefault="00E53C4F" w:rsidP="005A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01F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ỦY BAN NHÂN DÂN</w:t>
            </w:r>
          </w:p>
          <w:p w:rsidR="00E53C4F" w:rsidRDefault="00E53C4F" w:rsidP="005A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01F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XÃ SƠN </w:t>
            </w:r>
            <w:r w:rsidR="005273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LĨNH</w:t>
            </w:r>
          </w:p>
          <w:p w:rsidR="00AE46DA" w:rsidRPr="00AE46DA" w:rsidRDefault="00AE46DA" w:rsidP="005A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_________________________</w:t>
            </w:r>
          </w:p>
        </w:tc>
        <w:tc>
          <w:tcPr>
            <w:tcW w:w="6379" w:type="dxa"/>
          </w:tcPr>
          <w:p w:rsidR="00E53C4F" w:rsidRPr="00AE46DA" w:rsidRDefault="00E53C4F" w:rsidP="005A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E46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CỘNG HOÀ XÃ HỘI CHỦ NGHĨA VIỆT NAM</w:t>
            </w:r>
          </w:p>
          <w:p w:rsidR="00E53C4F" w:rsidRDefault="00E53C4F" w:rsidP="005A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01F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Độc lập- Tự do- Hạnh phúc</w:t>
            </w:r>
          </w:p>
          <w:p w:rsidR="00AE46DA" w:rsidRPr="00AE46DA" w:rsidRDefault="00AE46DA" w:rsidP="005A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___________________________________________________________</w:t>
            </w:r>
          </w:p>
        </w:tc>
      </w:tr>
      <w:tr w:rsidR="00AE46DA" w:rsidTr="00AE46DA">
        <w:trPr>
          <w:trHeight w:val="611"/>
        </w:trPr>
        <w:tc>
          <w:tcPr>
            <w:tcW w:w="3510" w:type="dxa"/>
            <w:vAlign w:val="center"/>
          </w:tcPr>
          <w:p w:rsidR="00AE46DA" w:rsidRPr="00501F94" w:rsidRDefault="00AE46DA" w:rsidP="00AE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AE46DA" w:rsidRPr="00501F94" w:rsidRDefault="00AE46DA" w:rsidP="00C0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E124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Sơn </w:t>
            </w:r>
            <w:r w:rsidR="0052735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Lĩnh</w:t>
            </w:r>
            <w:r w:rsidRPr="003E124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 ngày </w:t>
            </w:r>
            <w:r w:rsidR="002E273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C0798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29</w:t>
            </w:r>
            <w:r w:rsidR="00CA3A7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tháng</w:t>
            </w:r>
            <w:r w:rsidRPr="003E124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FA3F2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12</w:t>
            </w:r>
            <w:r w:rsidRPr="003E124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năm 20</w:t>
            </w:r>
            <w:r w:rsidR="00FA3F2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22</w:t>
            </w:r>
          </w:p>
        </w:tc>
      </w:tr>
    </w:tbl>
    <w:p w:rsidR="005A4793" w:rsidRPr="00501F94" w:rsidRDefault="005A4793" w:rsidP="00AE46DA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1F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BIÊN BẢN</w:t>
      </w:r>
    </w:p>
    <w:p w:rsidR="00E53C4F" w:rsidRDefault="005A4793" w:rsidP="00250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53C4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Về việc công khai dự toán thu, chi ngân sách</w:t>
      </w:r>
      <w:r w:rsidR="00D45F4E" w:rsidRPr="00E53C4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và hoạt động tài chính khác </w:t>
      </w:r>
    </w:p>
    <w:p w:rsidR="00250239" w:rsidRPr="00E53C4F" w:rsidRDefault="005A4793" w:rsidP="00250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53C4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năm 20</w:t>
      </w:r>
      <w:r w:rsidR="00757038" w:rsidRPr="00E53C4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 w:rsidR="002E273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3</w:t>
      </w:r>
      <w:r w:rsidR="00D45F4E" w:rsidRPr="00E53C4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757038" w:rsidRPr="00E53C4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trình </w:t>
      </w:r>
      <w:r w:rsidR="00757038" w:rsidRPr="00E53C4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Hội đồng nhân dân xã</w:t>
      </w:r>
    </w:p>
    <w:p w:rsidR="00250239" w:rsidRPr="00250239" w:rsidRDefault="00250239" w:rsidP="00250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</w:rPr>
        <w:t>______________________________</w:t>
      </w:r>
      <w:r w:rsidR="00D45F4E"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</w:rPr>
        <w:t>___________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</w:rPr>
        <w:t>__</w:t>
      </w:r>
    </w:p>
    <w:p w:rsidR="00250239" w:rsidRPr="00250239" w:rsidRDefault="00250239" w:rsidP="00250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7038" w:rsidRDefault="005A4793" w:rsidP="00AF1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Căn cứ Thông tư số</w:t>
      </w:r>
      <w:r w:rsidR="00757038"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343/2016/TT-BTC ngày 30/12/2016 </w:t>
      </w:r>
      <w:r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của Bộ Tài chính </w:t>
      </w:r>
      <w:bookmarkStart w:id="0" w:name="loai_1_name"/>
      <w:r w:rsidR="00757038"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hướng dẫn thực hiện công khai ngân sách nhà nước đối với các cấp ngân sách</w:t>
      </w:r>
      <w:r w:rsidR="004929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92971" w:rsidRPr="00AE46DA" w:rsidRDefault="00492971" w:rsidP="00AF15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Căn cứ Quyết định số</w:t>
      </w:r>
      <w:r w:rsidR="002E27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C15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242</w:t>
      </w:r>
      <w:r w:rsidR="002E27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/QĐ-UBND ngày 2</w:t>
      </w:r>
      <w:r w:rsidR="009C15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bookmarkStart w:id="1" w:name="_GoBack"/>
      <w:bookmarkEnd w:id="1"/>
      <w:r w:rsidRPr="00FE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/12/20</w:t>
      </w:r>
      <w:r w:rsidR="00E51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2E27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FE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UBND xã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Sơn </w:t>
      </w:r>
      <w:r w:rsidR="005273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Lĩnh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</w:t>
      </w:r>
      <w:r w:rsidRPr="004929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ề việc công khai số liệu dự toán thu chi ngân sách xã và h</w:t>
      </w:r>
      <w:r w:rsidR="002E27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oạt động tài chính khác năm 2023</w:t>
      </w:r>
      <w:r w:rsidRPr="004929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trình Hội đồng nhân dân xã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bookmarkEnd w:id="0"/>
    <w:p w:rsidR="00250239" w:rsidRPr="00AE46DA" w:rsidRDefault="005A4793" w:rsidP="00AF15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Hôm nay, vào hồi  8h ngày  </w:t>
      </w:r>
      <w:r w:rsidR="00250239"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710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250239"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/12/</w:t>
      </w:r>
      <w:r w:rsidR="00710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495D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250239"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9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</w:t>
      </w:r>
      <w:r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ại</w:t>
      </w:r>
      <w:r w:rsidR="00250239"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trụ sở </w:t>
      </w:r>
      <w:r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250239"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UBND xã</w:t>
      </w:r>
      <w:r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Sơn </w:t>
      </w:r>
      <w:r w:rsidR="005273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Lĩnh</w:t>
      </w:r>
      <w:r w:rsidR="00250239"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tiến hành lập biên bản niêm yết</w:t>
      </w:r>
      <w:r w:rsidR="00363F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F0A" w:rsidRPr="00363F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 khai dự toán thu, chi ngân sách và hoạt động tài chính khác năm 202</w:t>
      </w:r>
      <w:r w:rsidR="002E27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363F0A" w:rsidRPr="00363F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trình Hội đồng nhân dân xã</w:t>
      </w:r>
      <w:r w:rsidR="00250239"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506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cụ thể </w:t>
      </w:r>
      <w:r w:rsidR="00250239"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 sau:</w:t>
      </w:r>
    </w:p>
    <w:p w:rsidR="004B382D" w:rsidRPr="004B382D" w:rsidRDefault="004B382D" w:rsidP="00AF15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B38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 Thành phần bao gồm:</w:t>
      </w:r>
    </w:p>
    <w:p w:rsidR="004B382D" w:rsidRPr="004B382D" w:rsidRDefault="004B382D" w:rsidP="00AF15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273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r w:rsidRPr="004B3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5273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Nguyễn Minh Tuấn</w:t>
      </w:r>
      <w:r w:rsidRPr="004B3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3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Chức vụ: Chủ tịch UBND xã;</w:t>
      </w:r>
    </w:p>
    <w:p w:rsidR="004B382D" w:rsidRPr="004B382D" w:rsidRDefault="004B382D" w:rsidP="00AF15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Ông </w:t>
      </w:r>
      <w:r w:rsidR="005273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Nguyễn Lê Nin </w:t>
      </w:r>
      <w:r w:rsidRPr="004B3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B3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Chức vụ: Phó Chủ tịch HĐND xã;</w:t>
      </w:r>
    </w:p>
    <w:p w:rsidR="004B382D" w:rsidRPr="004B382D" w:rsidRDefault="004B382D" w:rsidP="00AF15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273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Ông Phạm Thanh Sang  </w:t>
      </w:r>
      <w:r w:rsidR="005273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B3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Chức vụ: Chủ tịch UBMT xã;</w:t>
      </w:r>
    </w:p>
    <w:p w:rsidR="004B382D" w:rsidRPr="004B382D" w:rsidRDefault="004B382D" w:rsidP="00AF15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4B3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4B3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Bà </w:t>
      </w:r>
      <w:r w:rsidR="005273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Đào Thị Thu  </w:t>
      </w:r>
      <w:r w:rsidRPr="004B3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B3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Chức vụ: CC tài chính - Kế toán;</w:t>
      </w:r>
    </w:p>
    <w:p w:rsidR="004B382D" w:rsidRPr="004B382D" w:rsidRDefault="004B382D" w:rsidP="00AF15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3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="005273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r w:rsidRPr="004B3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273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</w:t>
      </w:r>
      <w:proofErr w:type="gramEnd"/>
      <w:r w:rsidR="005273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Quang Phong      </w:t>
      </w:r>
      <w:r w:rsidRPr="004B3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Chức vụ  CC Văn phòng TK, TC cán bộ;</w:t>
      </w:r>
    </w:p>
    <w:p w:rsidR="004B382D" w:rsidRPr="004B382D" w:rsidRDefault="004B382D" w:rsidP="00AF15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B3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273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Ông</w:t>
      </w:r>
      <w:r w:rsidRPr="004B3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5273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Hồ Sỹ Long   </w:t>
      </w:r>
      <w:r w:rsidRPr="004B3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3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5273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4B3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Chức vụ: CC Tư pháp - Hộ tịch.</w:t>
      </w:r>
      <w:proofErr w:type="gramEnd"/>
    </w:p>
    <w:p w:rsidR="00250239" w:rsidRPr="00AE46DA" w:rsidRDefault="00B76126" w:rsidP="00AF15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E4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250239" w:rsidRPr="00AE4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Nội dung:</w:t>
      </w:r>
    </w:p>
    <w:p w:rsidR="00B76126" w:rsidRPr="00AE46DA" w:rsidRDefault="00B76126" w:rsidP="00AF1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2.1. Công khai dự toán thu, chi ngân sách và hoạt động tài chính khác năm 2020 trình </w:t>
      </w:r>
      <w:r w:rsidR="00D45F4E"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Hội đồng nhân </w:t>
      </w:r>
      <w:r w:rsidR="00B238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dân </w:t>
      </w:r>
      <w:r w:rsidR="00D45F4E"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xã </w:t>
      </w:r>
      <w:r w:rsidR="00D45F4E" w:rsidRPr="00AE46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</w:t>
      </w:r>
      <w:r w:rsidRPr="00AE46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Chi tiết có biểu mẫu số liệu đính kèm biên bản)</w:t>
      </w:r>
    </w:p>
    <w:p w:rsidR="00B63C9D" w:rsidRPr="006558F3" w:rsidRDefault="00B76126" w:rsidP="00AF1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vi-VN"/>
        </w:rPr>
      </w:pPr>
      <w:r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2.2. Hình thức công khai: </w:t>
      </w:r>
      <w:r w:rsidR="006558F3" w:rsidRPr="006558F3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Niêm yết tại một cửa trụ sở UBND xã và</w:t>
      </w:r>
      <w:r w:rsidR="006558F3" w:rsidRPr="006558F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vi-VN"/>
        </w:rPr>
        <w:t xml:space="preserve"> </w:t>
      </w:r>
      <w:r w:rsidR="006558F3" w:rsidRPr="006558F3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Cổng thông tin điện tử xã</w:t>
      </w:r>
      <w:r w:rsidR="006558F3" w:rsidRPr="006558F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vi-VN"/>
        </w:rPr>
        <w:t>.</w:t>
      </w:r>
    </w:p>
    <w:p w:rsidR="00C82A9D" w:rsidRDefault="00B76126" w:rsidP="00AF1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2.3. Thời gian công khai: </w:t>
      </w:r>
      <w:r w:rsidR="00786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 ngày 29/12/2022 đến ngày 30</w:t>
      </w:r>
      <w:r w:rsidR="00C82A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/01/</w:t>
      </w:r>
      <w:r w:rsidR="00BB1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2023</w:t>
      </w:r>
    </w:p>
    <w:p w:rsidR="00C82A9D" w:rsidRPr="00BB1B89" w:rsidRDefault="00C82A9D" w:rsidP="00AF1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vi-VN"/>
        </w:rPr>
      </w:pPr>
      <w:r w:rsidRPr="00C82A9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vi-VN"/>
        </w:rPr>
        <w:t xml:space="preserve">2.4. Địa điểm công khai: </w:t>
      </w:r>
      <w:r w:rsidR="00BB1B89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 xml:space="preserve">Tại </w:t>
      </w:r>
      <w:r w:rsidRPr="00C82A9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vi-VN"/>
        </w:rPr>
        <w:t>T</w:t>
      </w:r>
      <w:r w:rsidRPr="00C82A9D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rụ sở UBND xã</w:t>
      </w:r>
      <w:r w:rsidRPr="00C82A9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vi-VN"/>
        </w:rPr>
        <w:t xml:space="preserve">; </w:t>
      </w:r>
      <w:r w:rsidRPr="00C82A9D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Cổng thông tin điện tử xã</w:t>
      </w:r>
      <w:r w:rsidRPr="00C82A9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vi-VN"/>
        </w:rPr>
        <w:t>.</w:t>
      </w:r>
    </w:p>
    <w:p w:rsidR="00B76126" w:rsidRPr="00AE46DA" w:rsidRDefault="00C82A9D" w:rsidP="00AF1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B76126"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Giao bộ phận tài chính ngân sách xã phối hợp với Văn phòng UBND xã tổng hợp các ý kiến phản hồi trong quá trình công khai</w:t>
      </w:r>
      <w:r w:rsidR="00E53C4F"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53C4F" w:rsidRPr="00AE46DA" w:rsidRDefault="00E53C4F" w:rsidP="00AF1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Buổi làm việc kết thúc vào hồi 10 giờ cùng ngày, các thành phần tham gia được thông qua và cùng thống nhất các nội dung./.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3172"/>
        <w:gridCol w:w="3172"/>
      </w:tblGrid>
      <w:tr w:rsidR="00E53C4F" w:rsidRPr="00527356" w:rsidTr="00AE46DA">
        <w:tc>
          <w:tcPr>
            <w:tcW w:w="3171" w:type="dxa"/>
            <w:vAlign w:val="center"/>
          </w:tcPr>
          <w:p w:rsidR="00E53C4F" w:rsidRPr="00527356" w:rsidRDefault="00E53C4F" w:rsidP="00E5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73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LẬP BIÊN BẢN</w:t>
            </w:r>
          </w:p>
        </w:tc>
        <w:tc>
          <w:tcPr>
            <w:tcW w:w="3172" w:type="dxa"/>
            <w:vAlign w:val="center"/>
          </w:tcPr>
          <w:p w:rsidR="00E53C4F" w:rsidRPr="00527356" w:rsidRDefault="00E53C4F" w:rsidP="00E5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:rsidR="00E53C4F" w:rsidRPr="00527356" w:rsidRDefault="00527356" w:rsidP="00E5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73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TM. ỦY BAN NHÂN DÂN</w:t>
            </w:r>
          </w:p>
          <w:p w:rsidR="00E53C4F" w:rsidRPr="00527356" w:rsidRDefault="00E53C4F" w:rsidP="00E5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73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CHỦ TỊCH</w:t>
            </w:r>
          </w:p>
        </w:tc>
      </w:tr>
      <w:tr w:rsidR="00E53C4F" w:rsidRPr="00527356" w:rsidTr="00AE46DA">
        <w:trPr>
          <w:trHeight w:val="1268"/>
        </w:trPr>
        <w:tc>
          <w:tcPr>
            <w:tcW w:w="3171" w:type="dxa"/>
          </w:tcPr>
          <w:p w:rsidR="00E53C4F" w:rsidRPr="00527356" w:rsidRDefault="00E53C4F" w:rsidP="00B7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27356" w:rsidRPr="00527356" w:rsidRDefault="00527356" w:rsidP="00B7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27356" w:rsidRPr="00527356" w:rsidRDefault="00527356" w:rsidP="00B7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27356" w:rsidRPr="00527356" w:rsidRDefault="00527356" w:rsidP="00B7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73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Lê Quang Phong                        </w:t>
            </w:r>
          </w:p>
        </w:tc>
        <w:tc>
          <w:tcPr>
            <w:tcW w:w="3172" w:type="dxa"/>
          </w:tcPr>
          <w:p w:rsidR="00AE46DA" w:rsidRPr="00527356" w:rsidRDefault="00AE46DA" w:rsidP="00B7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72" w:type="dxa"/>
          </w:tcPr>
          <w:p w:rsidR="00E53C4F" w:rsidRPr="00527356" w:rsidRDefault="00E53C4F" w:rsidP="00B7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27356" w:rsidRPr="00527356" w:rsidRDefault="00527356" w:rsidP="00B7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27356" w:rsidRPr="00527356" w:rsidRDefault="00527356" w:rsidP="00B7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27356" w:rsidRPr="00527356" w:rsidRDefault="00527356" w:rsidP="00B7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73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Nguyễn  Minh Tuấn</w:t>
            </w:r>
          </w:p>
        </w:tc>
      </w:tr>
      <w:tr w:rsidR="00E53C4F" w:rsidTr="00AE46DA">
        <w:tc>
          <w:tcPr>
            <w:tcW w:w="6343" w:type="dxa"/>
            <w:gridSpan w:val="2"/>
            <w:vAlign w:val="center"/>
          </w:tcPr>
          <w:p w:rsidR="00E53C4F" w:rsidRPr="00E53C4F" w:rsidRDefault="00E53C4F" w:rsidP="00527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:rsidR="00E53C4F" w:rsidRPr="00E53C4F" w:rsidRDefault="00E53C4F" w:rsidP="00E5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C1BAD" w:rsidRDefault="00AC1BAD" w:rsidP="00AE46DA">
      <w:pPr>
        <w:shd w:val="clear" w:color="auto" w:fill="FFFFFF"/>
        <w:spacing w:after="0" w:line="240" w:lineRule="auto"/>
        <w:jc w:val="both"/>
      </w:pPr>
    </w:p>
    <w:sectPr w:rsidR="00AC1BAD" w:rsidSect="00AF154D">
      <w:pgSz w:w="11907" w:h="16840" w:code="9"/>
      <w:pgMar w:top="709" w:right="992" w:bottom="851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E0326"/>
    <w:multiLevelType w:val="hybridMultilevel"/>
    <w:tmpl w:val="CDFCBCAA"/>
    <w:lvl w:ilvl="0" w:tplc="AC9C73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93"/>
    <w:rsid w:val="001A400C"/>
    <w:rsid w:val="001C7A70"/>
    <w:rsid w:val="00250239"/>
    <w:rsid w:val="002E273C"/>
    <w:rsid w:val="003506F5"/>
    <w:rsid w:val="00363A88"/>
    <w:rsid w:val="00363F0A"/>
    <w:rsid w:val="00492971"/>
    <w:rsid w:val="00495D02"/>
    <w:rsid w:val="004B382D"/>
    <w:rsid w:val="00527356"/>
    <w:rsid w:val="005A4793"/>
    <w:rsid w:val="006558F3"/>
    <w:rsid w:val="00692F7F"/>
    <w:rsid w:val="00710DA8"/>
    <w:rsid w:val="00757038"/>
    <w:rsid w:val="0078620F"/>
    <w:rsid w:val="00794828"/>
    <w:rsid w:val="00845D70"/>
    <w:rsid w:val="00905597"/>
    <w:rsid w:val="009C15B4"/>
    <w:rsid w:val="00AC1BAD"/>
    <w:rsid w:val="00AD2727"/>
    <w:rsid w:val="00AE46DA"/>
    <w:rsid w:val="00AF154D"/>
    <w:rsid w:val="00B238B6"/>
    <w:rsid w:val="00B63C9D"/>
    <w:rsid w:val="00B76126"/>
    <w:rsid w:val="00BB1B89"/>
    <w:rsid w:val="00C0798D"/>
    <w:rsid w:val="00C82A9D"/>
    <w:rsid w:val="00CA3A70"/>
    <w:rsid w:val="00D45F4E"/>
    <w:rsid w:val="00D7697F"/>
    <w:rsid w:val="00E51479"/>
    <w:rsid w:val="00E53C4F"/>
    <w:rsid w:val="00FA3F23"/>
    <w:rsid w:val="00FE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79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239"/>
    <w:pPr>
      <w:ind w:left="720"/>
      <w:contextualSpacing/>
    </w:pPr>
  </w:style>
  <w:style w:type="table" w:styleId="TableGrid">
    <w:name w:val="Table Grid"/>
    <w:basedOn w:val="TableNormal"/>
    <w:uiPriority w:val="59"/>
    <w:rsid w:val="00E53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79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239"/>
    <w:pPr>
      <w:ind w:left="720"/>
      <w:contextualSpacing/>
    </w:pPr>
  </w:style>
  <w:style w:type="table" w:styleId="TableGrid">
    <w:name w:val="Table Grid"/>
    <w:basedOn w:val="TableNormal"/>
    <w:uiPriority w:val="59"/>
    <w:rsid w:val="00E53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A7BB0C-E7AE-44E8-8395-2B511E64370A}"/>
</file>

<file path=customXml/itemProps2.xml><?xml version="1.0" encoding="utf-8"?>
<ds:datastoreItem xmlns:ds="http://schemas.openxmlformats.org/officeDocument/2006/customXml" ds:itemID="{054C44F1-5A92-4DBB-A2DF-D79F333F6534}"/>
</file>

<file path=customXml/itemProps3.xml><?xml version="1.0" encoding="utf-8"?>
<ds:datastoreItem xmlns:ds="http://schemas.openxmlformats.org/officeDocument/2006/customXml" ds:itemID="{D8D6DE44-D98E-49D8-9FC2-5FC997CFAC1E}"/>
</file>

<file path=customXml/itemProps4.xml><?xml version="1.0" encoding="utf-8"?>
<ds:datastoreItem xmlns:ds="http://schemas.openxmlformats.org/officeDocument/2006/customXml" ds:itemID="{5D5C65EA-F1B6-4797-AC24-DBEF09EFA7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SON</dc:creator>
  <cp:lastModifiedBy>HP</cp:lastModifiedBy>
  <cp:revision>3</cp:revision>
  <cp:lastPrinted>2020-11-03T03:08:00Z</cp:lastPrinted>
  <dcterms:created xsi:type="dcterms:W3CDTF">2023-06-11T10:19:00Z</dcterms:created>
  <dcterms:modified xsi:type="dcterms:W3CDTF">2023-06-12T07:03:00Z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